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8DD7" w14:textId="77777777" w:rsidR="00C878D5" w:rsidRPr="008C5DE1" w:rsidRDefault="00C878D5" w:rsidP="009D2244">
      <w:pPr>
        <w:ind w:firstLine="708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1622D71" wp14:editId="0E76275D">
            <wp:extent cx="4457700" cy="131048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e aérienne pfastatt 0092 recadrée - Copie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410" cy="131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AC4EA" w14:textId="7F070E1E" w:rsidR="008F2624" w:rsidRPr="009D2244" w:rsidRDefault="00C878D5">
      <w:pPr>
        <w:rPr>
          <w:sz w:val="44"/>
          <w:szCs w:val="44"/>
        </w:rPr>
      </w:pPr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Pr="008C5DE1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AMICALE DES ANCIENS TEXUNION-DM</w:t>
      </w:r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8C5DE1">
        <w:rPr>
          <w:sz w:val="44"/>
          <w:szCs w:val="44"/>
        </w:rPr>
        <w:t xml:space="preserve">           </w:t>
      </w:r>
    </w:p>
    <w:p w14:paraId="25F82617" w14:textId="742798B5" w:rsidR="008B1236" w:rsidRDefault="008B1236">
      <w:pPr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8F54" wp14:editId="565C0B26">
                <wp:simplePos x="0" y="0"/>
                <wp:positionH relativeFrom="column">
                  <wp:posOffset>2277745</wp:posOffset>
                </wp:positionH>
                <wp:positionV relativeFrom="paragraph">
                  <wp:posOffset>293370</wp:posOffset>
                </wp:positionV>
                <wp:extent cx="3909060" cy="1851660"/>
                <wp:effectExtent l="0" t="0" r="15240" b="15240"/>
                <wp:wrapNone/>
                <wp:docPr id="29993292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C2689" w14:textId="3280B86B" w:rsidR="00305F51" w:rsidRDefault="008B1236">
                            <w:r>
                              <w:t>Né le 11 octobre 1932 à Mulhouse</w:t>
                            </w:r>
                            <w:r w:rsidR="00EF26B6">
                              <w:t>.</w:t>
                            </w:r>
                            <w:r w:rsidR="00ED317A">
                              <w:t xml:space="preserve"> </w:t>
                            </w:r>
                            <w:r>
                              <w:t>Il a effectué toute sa carrière à l’usine d’impression de Pfastatt.</w:t>
                            </w:r>
                            <w:r w:rsidR="00EF26B6">
                              <w:t xml:space="preserve"> Il</w:t>
                            </w:r>
                            <w:r w:rsidR="00EF26B6">
                              <w:t xml:space="preserve"> a bénéficié d’un licenciement avec FNE en 1986.</w:t>
                            </w:r>
                            <w:r w:rsidR="00ED317A">
                              <w:t xml:space="preserve"> </w:t>
                            </w:r>
                            <w:r>
                              <w:t>Il était adhérent de notre Amicale depuis 2003.</w:t>
                            </w:r>
                            <w:r w:rsidR="00ED317A">
                              <w:t xml:space="preserve"> Il avait organisé une sortie pédestre en avril 2004 pour nous faire découvrir</w:t>
                            </w:r>
                            <w:r w:rsidR="00305F51">
                              <w:t xml:space="preserve"> son village : </w:t>
                            </w:r>
                            <w:r w:rsidR="00D647DA">
                              <w:t>Eteimbes, ainsi</w:t>
                            </w:r>
                            <w:r w:rsidR="009906F5">
                              <w:t xml:space="preserve"> </w:t>
                            </w:r>
                            <w:r w:rsidR="00305F51">
                              <w:t>que ceux de Angeot et Bellemagny.</w:t>
                            </w:r>
                            <w:r w:rsidR="00D647DA">
                              <w:t xml:space="preserve"> </w:t>
                            </w:r>
                            <w:r w:rsidR="00305F51">
                              <w:t xml:space="preserve">Il nous a fait part de sa fierté d’avoir découvert une borne frontière datant de 1871 délimitant l’Empire Allemand et la </w:t>
                            </w:r>
                            <w:r w:rsidR="009906F5">
                              <w:t>France qui est maintenant visible près de la salle communale d’ Eteimbes.</w:t>
                            </w:r>
                          </w:p>
                          <w:p w14:paraId="48002CDC" w14:textId="77777777" w:rsidR="008B1236" w:rsidRDefault="008B1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E8F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9.35pt;margin-top:23.1pt;width:307.8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" fillcolor="white [3201]" strokeweight=".5pt">
                <v:textbox>
                  <w:txbxContent>
                    <w:p w14:paraId="681C2689" w14:textId="3280B86B" w:rsidR="00305F51" w:rsidRDefault="008B1236">
                      <w:r>
                        <w:t>Né le 11 octobre 1932 à Mulhouse</w:t>
                      </w:r>
                      <w:r w:rsidR="00EF26B6">
                        <w:t>.</w:t>
                      </w:r>
                      <w:r w:rsidR="00ED317A">
                        <w:t xml:space="preserve"> </w:t>
                      </w:r>
                      <w:r>
                        <w:t>Il a effectué toute sa carrière à l’usine d’impression de Pfastatt.</w:t>
                      </w:r>
                      <w:r w:rsidR="00EF26B6">
                        <w:t xml:space="preserve"> Il</w:t>
                      </w:r>
                      <w:r w:rsidR="00EF26B6">
                        <w:t xml:space="preserve"> a bénéficié d’un licenciement avec FNE en 1986.</w:t>
                      </w:r>
                      <w:r w:rsidR="00ED317A">
                        <w:t xml:space="preserve"> </w:t>
                      </w:r>
                      <w:r>
                        <w:t>Il était adhérent de notre Amicale depuis 2003.</w:t>
                      </w:r>
                      <w:r w:rsidR="00ED317A">
                        <w:t xml:space="preserve"> Il avait organisé une sortie pédestre en avril 2004 pour nous faire découvrir</w:t>
                      </w:r>
                      <w:r w:rsidR="00305F51">
                        <w:t xml:space="preserve"> son village : </w:t>
                      </w:r>
                      <w:r w:rsidR="00D647DA">
                        <w:t>Eteimbes, ainsi</w:t>
                      </w:r>
                      <w:r w:rsidR="009906F5">
                        <w:t xml:space="preserve"> </w:t>
                      </w:r>
                      <w:r w:rsidR="00305F51">
                        <w:t>que ceux de Angeot et Bellemagny.</w:t>
                      </w:r>
                      <w:r w:rsidR="00D647DA">
                        <w:t xml:space="preserve"> </w:t>
                      </w:r>
                      <w:r w:rsidR="00305F51">
                        <w:t xml:space="preserve">Il nous a fait part de sa fierté d’avoir découvert une borne frontière datant de 1871 délimitant l’Empire Allemand et la </w:t>
                      </w:r>
                      <w:r w:rsidR="009906F5">
                        <w:t>France qui est maintenant visible près de la salle communale d’ Eteimbes.</w:t>
                      </w:r>
                    </w:p>
                    <w:p w14:paraId="48002CDC" w14:textId="77777777" w:rsidR="008B1236" w:rsidRDefault="008B1236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Nous venons d’apprendre le</w:t>
      </w:r>
      <w:r w:rsidR="00D647DA">
        <w:rPr>
          <w:sz w:val="24"/>
          <w:szCs w:val="24"/>
        </w:rPr>
        <w:t xml:space="preserve"> </w:t>
      </w:r>
      <w:r>
        <w:rPr>
          <w:sz w:val="24"/>
          <w:szCs w:val="24"/>
        </w:rPr>
        <w:t>décès de Georges FREYTA</w:t>
      </w:r>
      <w:r w:rsidR="00D647DA">
        <w:rPr>
          <w:sz w:val="24"/>
          <w:szCs w:val="24"/>
        </w:rPr>
        <w:t>G le 10 février 2024</w:t>
      </w:r>
    </w:p>
    <w:p w14:paraId="06025A9A" w14:textId="54F2B014" w:rsidR="00346ED6" w:rsidRDefault="00346ED6">
      <w:pPr>
        <w:rPr>
          <w:noProof/>
          <w:sz w:val="24"/>
          <w:szCs w:val="24"/>
          <w14:ligatures w14:val="standardContextual"/>
        </w:rPr>
      </w:pPr>
      <w:r>
        <w:rPr>
          <w:noProof/>
          <w:sz w:val="24"/>
          <w:szCs w:val="24"/>
          <w14:ligatures w14:val="standardContextual"/>
        </w:rPr>
        <w:drawing>
          <wp:inline distT="0" distB="0" distL="0" distR="0" wp14:anchorId="7D59D730" wp14:editId="68370726">
            <wp:extent cx="1843737" cy="1836420"/>
            <wp:effectExtent l="0" t="0" r="4445" b="0"/>
            <wp:docPr id="7554761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476178" name="Image 75547617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819" cy="186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E87A6" w14:textId="51258DF8" w:rsidR="008B1236" w:rsidRDefault="00346ED6">
      <w:pPr>
        <w:rPr>
          <w:sz w:val="24"/>
          <w:szCs w:val="24"/>
        </w:rPr>
      </w:pPr>
      <w:r>
        <w:rPr>
          <w:sz w:val="24"/>
          <w:szCs w:val="24"/>
        </w:rPr>
        <w:t>BIOGRAPHIE :</w:t>
      </w:r>
    </w:p>
    <w:p w14:paraId="0D7BF651" w14:textId="14A56E3B" w:rsidR="00346ED6" w:rsidRDefault="00346ED6">
      <w:pPr>
        <w:rPr>
          <w:sz w:val="24"/>
          <w:szCs w:val="24"/>
        </w:rPr>
      </w:pPr>
      <w:r>
        <w:rPr>
          <w:sz w:val="24"/>
          <w:szCs w:val="24"/>
        </w:rPr>
        <w:t>En 1946 à 14 ans il entre au Centre Régional d’Apprentissage du Textile 1 rue du fil à Mulhouse. Le centre vient d’ouvrir cette année là et les élèves participent à la mise en place des différents ateliers. Georges est affecté à la section menuiserie.</w:t>
      </w:r>
    </w:p>
    <w:p w14:paraId="6BDEA9B7" w14:textId="1C2C42D0" w:rsidR="00814F6E" w:rsidRDefault="00346ED6" w:rsidP="00B63518">
      <w:pPr>
        <w:rPr>
          <w:sz w:val="24"/>
          <w:szCs w:val="24"/>
        </w:rPr>
      </w:pPr>
      <w:r>
        <w:rPr>
          <w:sz w:val="24"/>
          <w:szCs w:val="24"/>
        </w:rPr>
        <w:t>En 194</w:t>
      </w:r>
      <w:r w:rsidR="00896E89">
        <w:rPr>
          <w:sz w:val="24"/>
          <w:szCs w:val="24"/>
        </w:rPr>
        <w:t>9</w:t>
      </w:r>
      <w:r>
        <w:rPr>
          <w:sz w:val="24"/>
          <w:szCs w:val="24"/>
        </w:rPr>
        <w:t xml:space="preserve"> à 17 ans il entre à l’usine d’impression de Pfastatt</w:t>
      </w:r>
      <w:r w:rsidR="00896E89">
        <w:rPr>
          <w:sz w:val="24"/>
          <w:szCs w:val="24"/>
        </w:rPr>
        <w:t xml:space="preserve"> (Schaeffer et Cie) Très vite il accède au statut d’employé de bureau</w:t>
      </w:r>
      <w:r w:rsidR="00814F6E">
        <w:rPr>
          <w:sz w:val="24"/>
          <w:szCs w:val="24"/>
        </w:rPr>
        <w:t>.</w:t>
      </w:r>
      <w:r w:rsidR="00896E89">
        <w:rPr>
          <w:sz w:val="24"/>
          <w:szCs w:val="24"/>
        </w:rPr>
        <w:t xml:space="preserve"> On le retrouve </w:t>
      </w:r>
      <w:r w:rsidR="00314FF5">
        <w:rPr>
          <w:sz w:val="24"/>
          <w:szCs w:val="24"/>
        </w:rPr>
        <w:t>également élu</w:t>
      </w:r>
      <w:r w:rsidR="00896E89">
        <w:rPr>
          <w:sz w:val="24"/>
          <w:szCs w:val="24"/>
        </w:rPr>
        <w:t xml:space="preserve"> comme délégué des jeune</w:t>
      </w:r>
      <w:r w:rsidR="00814F6E">
        <w:rPr>
          <w:sz w:val="24"/>
          <w:szCs w:val="24"/>
        </w:rPr>
        <w:t>s.</w:t>
      </w:r>
    </w:p>
    <w:p w14:paraId="6989F1A0" w14:textId="77A8A76F" w:rsidR="00B63518" w:rsidRDefault="00B63518">
      <w:pPr>
        <w:rPr>
          <w:sz w:val="24"/>
          <w:szCs w:val="24"/>
        </w:rPr>
      </w:pPr>
      <w:r>
        <w:rPr>
          <w:sz w:val="24"/>
          <w:szCs w:val="24"/>
        </w:rPr>
        <w:t xml:space="preserve">Il entre au service des achats de l’usine de Pfastatt. Il y exerce différentes fonctions, mais il a surtout été connu par les salariés des services administratifs, et commerciaux par sa </w:t>
      </w:r>
      <w:r w:rsidR="00814F6E">
        <w:rPr>
          <w:sz w:val="24"/>
          <w:szCs w:val="24"/>
        </w:rPr>
        <w:t>gestion et</w:t>
      </w:r>
      <w:r>
        <w:rPr>
          <w:sz w:val="24"/>
          <w:szCs w:val="24"/>
        </w:rPr>
        <w:t xml:space="preserve"> la distribution des fournitures de bureaux</w:t>
      </w:r>
      <w:r w:rsidR="00814F6E">
        <w:rPr>
          <w:sz w:val="24"/>
          <w:szCs w:val="24"/>
        </w:rPr>
        <w:t xml:space="preserve"> et papiers </w:t>
      </w:r>
      <w:r w:rsidR="00522C7A">
        <w:rPr>
          <w:sz w:val="24"/>
          <w:szCs w:val="24"/>
        </w:rPr>
        <w:t>administratifs. Une</w:t>
      </w:r>
      <w:r>
        <w:rPr>
          <w:sz w:val="24"/>
          <w:szCs w:val="24"/>
        </w:rPr>
        <w:t xml:space="preserve"> permanence était assurée par Georges une fois par semaine dans le local attribué à ces fournitures.</w:t>
      </w:r>
    </w:p>
    <w:p w14:paraId="2CA15AC9" w14:textId="32630916" w:rsidR="00896E89" w:rsidRDefault="00896E89">
      <w:pPr>
        <w:rPr>
          <w:sz w:val="24"/>
          <w:szCs w:val="24"/>
        </w:rPr>
      </w:pPr>
      <w:r>
        <w:rPr>
          <w:sz w:val="24"/>
          <w:szCs w:val="24"/>
        </w:rPr>
        <w:t>En 1957 il</w:t>
      </w:r>
      <w:r w:rsidR="00EF26B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fait partie du comité d’entreprise en temps en tant qu’élu CFTC. </w:t>
      </w:r>
      <w:r w:rsidRPr="00896E89">
        <w:rPr>
          <w:sz w:val="24"/>
          <w:szCs w:val="24"/>
        </w:rPr>
        <w:t xml:space="preserve">Avec </w:t>
      </w:r>
      <w:r w:rsidR="00B63518" w:rsidRPr="00896E89">
        <w:rPr>
          <w:sz w:val="24"/>
          <w:szCs w:val="24"/>
        </w:rPr>
        <w:t>Tinguely</w:t>
      </w:r>
      <w:r w:rsidRPr="00896E89">
        <w:rPr>
          <w:sz w:val="24"/>
          <w:szCs w:val="24"/>
        </w:rPr>
        <w:t xml:space="preserve"> Henry, </w:t>
      </w:r>
      <w:proofErr w:type="spellStart"/>
      <w:r w:rsidRPr="00896E89">
        <w:rPr>
          <w:sz w:val="24"/>
          <w:szCs w:val="24"/>
        </w:rPr>
        <w:t>Foltzer</w:t>
      </w:r>
      <w:proofErr w:type="spellEnd"/>
      <w:r w:rsidRPr="00896E89">
        <w:rPr>
          <w:sz w:val="24"/>
          <w:szCs w:val="24"/>
        </w:rPr>
        <w:t xml:space="preserve"> Henry, </w:t>
      </w:r>
      <w:proofErr w:type="spellStart"/>
      <w:r w:rsidRPr="00896E89">
        <w:rPr>
          <w:sz w:val="24"/>
          <w:szCs w:val="24"/>
        </w:rPr>
        <w:t>Usselmann</w:t>
      </w:r>
      <w:proofErr w:type="spellEnd"/>
      <w:r w:rsidRPr="00896E89">
        <w:rPr>
          <w:sz w:val="24"/>
          <w:szCs w:val="24"/>
        </w:rPr>
        <w:t xml:space="preserve"> Paul, </w:t>
      </w:r>
      <w:proofErr w:type="spellStart"/>
      <w:r w:rsidRPr="00896E89">
        <w:rPr>
          <w:sz w:val="24"/>
          <w:szCs w:val="24"/>
        </w:rPr>
        <w:t>Grieneberger</w:t>
      </w:r>
      <w:proofErr w:type="spellEnd"/>
      <w:r w:rsidRPr="00896E89">
        <w:rPr>
          <w:sz w:val="24"/>
          <w:szCs w:val="24"/>
        </w:rPr>
        <w:t xml:space="preserve"> Etienne et </w:t>
      </w:r>
      <w:proofErr w:type="spellStart"/>
      <w:r w:rsidRPr="00896E89">
        <w:rPr>
          <w:sz w:val="24"/>
          <w:szCs w:val="24"/>
        </w:rPr>
        <w:t>Krumnow</w:t>
      </w:r>
      <w:proofErr w:type="spellEnd"/>
      <w:r w:rsidRPr="00896E89">
        <w:rPr>
          <w:sz w:val="24"/>
          <w:szCs w:val="24"/>
        </w:rPr>
        <w:t xml:space="preserve"> Frédo</w:t>
      </w:r>
      <w:r w:rsidR="00FE1FEA">
        <w:rPr>
          <w:sz w:val="24"/>
          <w:szCs w:val="24"/>
        </w:rPr>
        <w:t>. Ils</w:t>
      </w:r>
      <w:r w:rsidRPr="00896E89">
        <w:rPr>
          <w:sz w:val="24"/>
          <w:szCs w:val="24"/>
        </w:rPr>
        <w:t xml:space="preserve"> </w:t>
      </w:r>
      <w:r>
        <w:rPr>
          <w:sz w:val="24"/>
          <w:szCs w:val="24"/>
        </w:rPr>
        <w:t>œuvre</w:t>
      </w:r>
      <w:r w:rsidR="00A82F09">
        <w:rPr>
          <w:sz w:val="24"/>
          <w:szCs w:val="24"/>
        </w:rPr>
        <w:t>nt</w:t>
      </w:r>
      <w:r>
        <w:rPr>
          <w:sz w:val="24"/>
          <w:szCs w:val="24"/>
        </w:rPr>
        <w:t xml:space="preserve"> pour la mise en place d’une caisse de retr</w:t>
      </w:r>
      <w:r w:rsidR="00314FF5">
        <w:rPr>
          <w:sz w:val="24"/>
          <w:szCs w:val="24"/>
        </w:rPr>
        <w:t>a</w:t>
      </w:r>
      <w:r>
        <w:rPr>
          <w:sz w:val="24"/>
          <w:szCs w:val="24"/>
        </w:rPr>
        <w:t>ite complémentai</w:t>
      </w:r>
      <w:r w:rsidR="00314FF5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314FF5">
        <w:rPr>
          <w:sz w:val="24"/>
          <w:szCs w:val="24"/>
        </w:rPr>
        <w:t>. Elle voit le jour le 1</w:t>
      </w:r>
      <w:r w:rsidR="00314FF5" w:rsidRPr="00314FF5">
        <w:rPr>
          <w:sz w:val="24"/>
          <w:szCs w:val="24"/>
          <w:vertAlign w:val="superscript"/>
        </w:rPr>
        <w:t>er</w:t>
      </w:r>
      <w:r w:rsidR="00314FF5">
        <w:rPr>
          <w:sz w:val="24"/>
          <w:szCs w:val="24"/>
        </w:rPr>
        <w:t xml:space="preserve"> janvier 1958 et se nomme Caisse de retraite complémentaire des ouvriers du Textile du Haut-Rhin. </w:t>
      </w:r>
      <w:r w:rsidR="00D647DA">
        <w:rPr>
          <w:sz w:val="24"/>
          <w:szCs w:val="24"/>
        </w:rPr>
        <w:t>En</w:t>
      </w:r>
      <w:r w:rsidR="00314FF5">
        <w:rPr>
          <w:sz w:val="24"/>
          <w:szCs w:val="24"/>
        </w:rPr>
        <w:t xml:space="preserve"> 1959 un accord national est signé pour les salariés du </w:t>
      </w:r>
      <w:r w:rsidR="000A0997">
        <w:rPr>
          <w:sz w:val="24"/>
          <w:szCs w:val="24"/>
        </w:rPr>
        <w:t>t</w:t>
      </w:r>
      <w:r w:rsidR="00314FF5">
        <w:rPr>
          <w:sz w:val="24"/>
          <w:szCs w:val="24"/>
        </w:rPr>
        <w:t>extile</w:t>
      </w:r>
      <w:r w:rsidR="000A0997">
        <w:rPr>
          <w:sz w:val="24"/>
          <w:szCs w:val="24"/>
        </w:rPr>
        <w:t xml:space="preserve"> français</w:t>
      </w:r>
      <w:r w:rsidR="00D647DA">
        <w:rPr>
          <w:sz w:val="24"/>
          <w:szCs w:val="24"/>
        </w:rPr>
        <w:t>.</w:t>
      </w:r>
    </w:p>
    <w:p w14:paraId="30A62599" w14:textId="3B782834" w:rsidR="009D2244" w:rsidRDefault="009D2244">
      <w:pPr>
        <w:rPr>
          <w:sz w:val="24"/>
          <w:szCs w:val="24"/>
        </w:rPr>
      </w:pPr>
      <w:r>
        <w:rPr>
          <w:sz w:val="24"/>
          <w:szCs w:val="24"/>
        </w:rPr>
        <w:t xml:space="preserve">En 1986 à 54 ans il quitte l’entreprise qui se nomme alors TEXUNION Division </w:t>
      </w:r>
      <w:r w:rsidR="000A0997">
        <w:rPr>
          <w:sz w:val="24"/>
          <w:szCs w:val="24"/>
        </w:rPr>
        <w:t>Impression, lors</w:t>
      </w:r>
      <w:r>
        <w:rPr>
          <w:sz w:val="24"/>
          <w:szCs w:val="24"/>
        </w:rPr>
        <w:t xml:space="preserve"> d’un licenciement avec le bénéfice d’un fond</w:t>
      </w:r>
      <w:r w:rsidR="00B63518">
        <w:rPr>
          <w:sz w:val="24"/>
          <w:szCs w:val="24"/>
        </w:rPr>
        <w:t>s</w:t>
      </w:r>
      <w:r>
        <w:rPr>
          <w:sz w:val="24"/>
          <w:szCs w:val="24"/>
        </w:rPr>
        <w:t xml:space="preserve"> national de l’emploi.</w:t>
      </w:r>
    </w:p>
    <w:p w14:paraId="4291E014" w14:textId="1A85102C" w:rsidR="00B63518" w:rsidRDefault="00B63518">
      <w:pPr>
        <w:rPr>
          <w:sz w:val="24"/>
          <w:szCs w:val="24"/>
        </w:rPr>
      </w:pPr>
      <w:r>
        <w:rPr>
          <w:sz w:val="24"/>
          <w:szCs w:val="24"/>
        </w:rPr>
        <w:t xml:space="preserve">Il peut </w:t>
      </w:r>
      <w:r w:rsidR="0058446A">
        <w:rPr>
          <w:sz w:val="24"/>
          <w:szCs w:val="24"/>
        </w:rPr>
        <w:t xml:space="preserve">dès lors </w:t>
      </w:r>
      <w:r>
        <w:rPr>
          <w:sz w:val="24"/>
          <w:szCs w:val="24"/>
        </w:rPr>
        <w:t xml:space="preserve">s’adonner à ses </w:t>
      </w:r>
      <w:r w:rsidR="00D647DA">
        <w:rPr>
          <w:sz w:val="24"/>
          <w:szCs w:val="24"/>
        </w:rPr>
        <w:t>passions</w:t>
      </w:r>
      <w:r>
        <w:rPr>
          <w:sz w:val="24"/>
          <w:szCs w:val="24"/>
        </w:rPr>
        <w:t xml:space="preserve"> que sont le chant, la musique, la recherche historique</w:t>
      </w:r>
      <w:r w:rsidR="0058446A">
        <w:rPr>
          <w:sz w:val="24"/>
          <w:szCs w:val="24"/>
        </w:rPr>
        <w:t xml:space="preserve"> qu’il partage avec son épouse ainsi que le maintien et le développement du « Wel</w:t>
      </w:r>
      <w:r w:rsidR="00F54E46">
        <w:rPr>
          <w:sz w:val="24"/>
          <w:szCs w:val="24"/>
        </w:rPr>
        <w:t>s</w:t>
      </w:r>
      <w:r w:rsidR="0058446A">
        <w:rPr>
          <w:sz w:val="24"/>
          <w:szCs w:val="24"/>
        </w:rPr>
        <w:t xml:space="preserve">ch » </w:t>
      </w:r>
      <w:r w:rsidR="00F54E46">
        <w:rPr>
          <w:sz w:val="24"/>
          <w:szCs w:val="24"/>
        </w:rPr>
        <w:t>patois Roman</w:t>
      </w:r>
      <w:r w:rsidR="0058446A">
        <w:rPr>
          <w:sz w:val="24"/>
          <w:szCs w:val="24"/>
        </w:rPr>
        <w:t xml:space="preserve"> pratiqué dans certains endroits du jura</w:t>
      </w:r>
      <w:r w:rsidR="00F54E46">
        <w:rPr>
          <w:sz w:val="24"/>
          <w:szCs w:val="24"/>
        </w:rPr>
        <w:t>, du territoire de Belfort, du Sundgau</w:t>
      </w:r>
      <w:r w:rsidR="0058446A">
        <w:rPr>
          <w:sz w:val="24"/>
          <w:szCs w:val="24"/>
        </w:rPr>
        <w:t xml:space="preserve"> ainsi que dans certaines parties des vallées vosgiennes.</w:t>
      </w:r>
    </w:p>
    <w:p w14:paraId="10D1B356" w14:textId="03B97D50" w:rsidR="0058446A" w:rsidRPr="00896E89" w:rsidRDefault="0058446A">
      <w:pPr>
        <w:rPr>
          <w:sz w:val="24"/>
          <w:szCs w:val="24"/>
        </w:rPr>
      </w:pPr>
      <w:r>
        <w:rPr>
          <w:sz w:val="24"/>
          <w:szCs w:val="24"/>
        </w:rPr>
        <w:t xml:space="preserve">Jean Pierre Beck </w:t>
      </w:r>
    </w:p>
    <w:sectPr w:rsidR="0058446A" w:rsidRPr="00896E89" w:rsidSect="0020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D5"/>
    <w:rsid w:val="000A0997"/>
    <w:rsid w:val="00205FA6"/>
    <w:rsid w:val="00246A2E"/>
    <w:rsid w:val="00305F51"/>
    <w:rsid w:val="00314FF5"/>
    <w:rsid w:val="00346ED6"/>
    <w:rsid w:val="00522C7A"/>
    <w:rsid w:val="0058446A"/>
    <w:rsid w:val="007F2159"/>
    <w:rsid w:val="00814F6E"/>
    <w:rsid w:val="00896E89"/>
    <w:rsid w:val="008B1236"/>
    <w:rsid w:val="008D0BEF"/>
    <w:rsid w:val="008F2624"/>
    <w:rsid w:val="009906F5"/>
    <w:rsid w:val="009D2244"/>
    <w:rsid w:val="00A82F09"/>
    <w:rsid w:val="00AF2526"/>
    <w:rsid w:val="00B63518"/>
    <w:rsid w:val="00B945A9"/>
    <w:rsid w:val="00C373D9"/>
    <w:rsid w:val="00C513BD"/>
    <w:rsid w:val="00C878D5"/>
    <w:rsid w:val="00C9755B"/>
    <w:rsid w:val="00D647DA"/>
    <w:rsid w:val="00ED317A"/>
    <w:rsid w:val="00EF26B6"/>
    <w:rsid w:val="00F105AF"/>
    <w:rsid w:val="00F54E46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3205"/>
  <w15:chartTrackingRefBased/>
  <w15:docId w15:val="{090095CB-B538-41FD-9DEB-305531F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D5"/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C878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78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78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78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78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78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78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78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78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78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878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878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878D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878D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878D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878D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878D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878D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878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C87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78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C878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878D5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C878D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878D5"/>
    <w:pPr>
      <w:ind w:left="720"/>
      <w:contextualSpacing/>
    </w:pPr>
    <w:rPr>
      <w:kern w:val="2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C878D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78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78D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878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Beck</dc:creator>
  <cp:keywords/>
  <dc:description/>
  <cp:lastModifiedBy>jean-Pierre Beck</cp:lastModifiedBy>
  <cp:revision>14</cp:revision>
  <dcterms:created xsi:type="dcterms:W3CDTF">2024-01-17T16:36:00Z</dcterms:created>
  <dcterms:modified xsi:type="dcterms:W3CDTF">2024-02-16T14:50:00Z</dcterms:modified>
</cp:coreProperties>
</file>