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5FB" w14:textId="0EA937DA" w:rsidR="00C455A9" w:rsidRDefault="009C19DD">
      <w:bookmarkStart w:id="0" w:name="_Hlk115793033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51E2" wp14:editId="1F9966B0">
                <wp:simplePos x="0" y="0"/>
                <wp:positionH relativeFrom="column">
                  <wp:posOffset>3834130</wp:posOffset>
                </wp:positionH>
                <wp:positionV relativeFrom="paragraph">
                  <wp:posOffset>-90170</wp:posOffset>
                </wp:positionV>
                <wp:extent cx="2133600" cy="1466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A39BE" w14:textId="4E1E53A6" w:rsidR="009C19DD" w:rsidRDefault="009C19DD">
                            <w:r w:rsidRPr="00B91BEC">
                              <w:rPr>
                                <w:rFonts w:ascii="Open Sans" w:eastAsia="Times New Roman" w:hAnsi="Open Sans" w:cs="Open Sans"/>
                                <w:noProof/>
                                <w:color w:val="747474"/>
                                <w:spacing w:val="8"/>
                                <w:sz w:val="21"/>
                                <w:szCs w:val="21"/>
                                <w:lang w:eastAsia="fr-FR"/>
                              </w:rPr>
                              <w:drawing>
                                <wp:inline distT="0" distB="0" distL="0" distR="0" wp14:anchorId="7C7BE5C9" wp14:editId="382B5219">
                                  <wp:extent cx="1638504" cy="122682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269" cy="123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051E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1.9pt;margin-top:-7.1pt;width:168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" fillcolor="white [3201]" stroked="f" strokeweight=".5pt">
                <v:textbox>
                  <w:txbxContent>
                    <w:p w14:paraId="64AA39BE" w14:textId="4E1E53A6" w:rsidR="009C19DD" w:rsidRDefault="009C19DD">
                      <w:r w:rsidRPr="00B91BEC">
                        <w:rPr>
                          <w:rFonts w:ascii="Open Sans" w:eastAsia="Times New Roman" w:hAnsi="Open Sans" w:cs="Open Sans"/>
                          <w:noProof/>
                          <w:color w:val="747474"/>
                          <w:spacing w:val="8"/>
                          <w:sz w:val="21"/>
                          <w:szCs w:val="21"/>
                          <w:lang w:eastAsia="fr-FR"/>
                        </w:rPr>
                        <w:drawing>
                          <wp:inline distT="0" distB="0" distL="0" distR="0" wp14:anchorId="7C7BE5C9" wp14:editId="382B5219">
                            <wp:extent cx="1638504" cy="122682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269" cy="1233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BEC">
        <w:rPr>
          <w:noProof/>
        </w:rPr>
        <w:drawing>
          <wp:anchor distT="0" distB="0" distL="114300" distR="114300" simplePos="0" relativeHeight="251658240" behindDoc="1" locked="0" layoutInCell="1" allowOverlap="1" wp14:anchorId="30A49FBF" wp14:editId="70E0C4D4">
            <wp:simplePos x="0" y="0"/>
            <wp:positionH relativeFrom="margin">
              <wp:posOffset>295275</wp:posOffset>
            </wp:positionH>
            <wp:positionV relativeFrom="paragraph">
              <wp:posOffset>-385445</wp:posOffset>
            </wp:positionV>
            <wp:extent cx="838200" cy="9239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5E88F" w14:textId="029C6362" w:rsidR="00B91BEC" w:rsidRDefault="00B91BEC"/>
    <w:p w14:paraId="7D096C70" w14:textId="60ACD719" w:rsidR="0092207F" w:rsidRPr="0092207F" w:rsidRDefault="0092207F" w:rsidP="0092207F">
      <w:pPr>
        <w:spacing w:after="0" w:line="240" w:lineRule="auto"/>
        <w:rPr>
          <w:rFonts w:ascii="Calibri" w:hAnsi="Calibri" w:cs="Calibri"/>
          <w:b/>
          <w:i/>
          <w:iCs/>
          <w:sz w:val="20"/>
          <w:szCs w:val="20"/>
        </w:rPr>
      </w:pPr>
      <w:r w:rsidRPr="0092207F">
        <w:rPr>
          <w:rFonts w:ascii="Calibri" w:hAnsi="Calibri" w:cs="Calibri"/>
          <w:b/>
          <w:i/>
          <w:iCs/>
          <w:sz w:val="20"/>
          <w:szCs w:val="20"/>
        </w:rPr>
        <w:t xml:space="preserve">     </w:t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92207F">
        <w:rPr>
          <w:rFonts w:ascii="Calibri" w:hAnsi="Calibri" w:cs="Calibri"/>
          <w:b/>
          <w:i/>
          <w:iCs/>
          <w:sz w:val="20"/>
          <w:szCs w:val="20"/>
        </w:rPr>
        <w:t>République Française</w:t>
      </w:r>
    </w:p>
    <w:p w14:paraId="6D920231" w14:textId="77777777" w:rsidR="0092207F" w:rsidRPr="0092207F" w:rsidRDefault="0092207F" w:rsidP="0092207F">
      <w:pPr>
        <w:spacing w:after="0" w:line="240" w:lineRule="auto"/>
        <w:rPr>
          <w:rFonts w:ascii="Calibri" w:hAnsi="Calibri" w:cs="Calibri"/>
          <w:b/>
          <w:i/>
          <w:iCs/>
          <w:sz w:val="20"/>
          <w:szCs w:val="20"/>
        </w:rPr>
      </w:pPr>
      <w:r w:rsidRPr="0092207F">
        <w:rPr>
          <w:rFonts w:ascii="Calibri" w:hAnsi="Calibri" w:cs="Calibri"/>
          <w:b/>
          <w:i/>
          <w:iCs/>
          <w:sz w:val="20"/>
          <w:szCs w:val="20"/>
        </w:rPr>
        <w:t xml:space="preserve">      MAIRIE D’ETEIMBES</w:t>
      </w:r>
    </w:p>
    <w:p w14:paraId="156AF53C" w14:textId="77777777" w:rsidR="0092207F" w:rsidRPr="0092207F" w:rsidRDefault="0092207F" w:rsidP="0092207F">
      <w:pPr>
        <w:spacing w:after="0" w:line="240" w:lineRule="auto"/>
        <w:rPr>
          <w:rFonts w:ascii="Calibri" w:hAnsi="Calibri" w:cs="Calibri"/>
          <w:b/>
          <w:i/>
          <w:iCs/>
          <w:sz w:val="20"/>
          <w:szCs w:val="20"/>
        </w:rPr>
      </w:pPr>
      <w:r w:rsidRPr="0092207F">
        <w:rPr>
          <w:rFonts w:ascii="Calibri" w:hAnsi="Calibri" w:cs="Calibri"/>
          <w:b/>
          <w:i/>
          <w:iCs/>
          <w:sz w:val="20"/>
          <w:szCs w:val="20"/>
        </w:rPr>
        <w:t xml:space="preserve">  Arrondissement d’Altkirch</w:t>
      </w:r>
    </w:p>
    <w:p w14:paraId="434EB3C5" w14:textId="77777777" w:rsidR="0092207F" w:rsidRPr="0092207F" w:rsidRDefault="0092207F" w:rsidP="0092207F">
      <w:pPr>
        <w:spacing w:after="0" w:line="240" w:lineRule="auto"/>
        <w:rPr>
          <w:rFonts w:ascii="Calibri" w:hAnsi="Calibri" w:cs="Calibri"/>
          <w:bCs/>
          <w:i/>
          <w:iCs/>
          <w:sz w:val="18"/>
          <w:szCs w:val="18"/>
        </w:rPr>
      </w:pPr>
      <w:r w:rsidRPr="0092207F">
        <w:rPr>
          <w:rFonts w:ascii="Calibri" w:hAnsi="Calibri" w:cs="Calibri"/>
          <w:bCs/>
          <w:i/>
          <w:iCs/>
          <w:sz w:val="18"/>
          <w:szCs w:val="18"/>
        </w:rPr>
        <w:t xml:space="preserve">               (Haut-Rhin)</w:t>
      </w:r>
    </w:p>
    <w:p w14:paraId="3D537684" w14:textId="77777777" w:rsidR="0092207F" w:rsidRPr="0092207F" w:rsidRDefault="0092207F" w:rsidP="0092207F">
      <w:pPr>
        <w:spacing w:after="0" w:line="240" w:lineRule="auto"/>
        <w:rPr>
          <w:rFonts w:ascii="Calibri" w:hAnsi="Calibri" w:cs="Calibri"/>
          <w:bCs/>
          <w:i/>
          <w:iCs/>
          <w:sz w:val="16"/>
          <w:szCs w:val="16"/>
        </w:rPr>
      </w:pPr>
      <w:r w:rsidRPr="0092207F">
        <w:rPr>
          <w:rFonts w:ascii="Calibri" w:hAnsi="Calibri" w:cs="Calibri"/>
          <w:bCs/>
          <w:i/>
          <w:iCs/>
          <w:sz w:val="16"/>
          <w:szCs w:val="16"/>
        </w:rPr>
        <w:t>7 rue de Bretten – 68210 ETEIMBES</w:t>
      </w:r>
    </w:p>
    <w:p w14:paraId="45F679A6" w14:textId="55E58811" w:rsidR="0092207F" w:rsidRDefault="0092207F" w:rsidP="0092207F">
      <w:pPr>
        <w:spacing w:after="0" w:line="240" w:lineRule="auto"/>
        <w:rPr>
          <w:rFonts w:ascii="Calibri" w:hAnsi="Calibri" w:cs="Calibri"/>
          <w:bCs/>
          <w:i/>
          <w:iCs/>
          <w:sz w:val="16"/>
          <w:szCs w:val="16"/>
        </w:rPr>
      </w:pPr>
      <w:r w:rsidRPr="0092207F">
        <w:rPr>
          <w:rFonts w:ascii="Calibri" w:hAnsi="Calibri" w:cs="Calibri"/>
          <w:bCs/>
          <w:i/>
          <w:iCs/>
          <w:sz w:val="16"/>
          <w:szCs w:val="16"/>
        </w:rPr>
        <w:t xml:space="preserve">03.89.26.93.21 / </w:t>
      </w:r>
      <w:hyperlink r:id="rId7" w:history="1">
        <w:r w:rsidRPr="004C16DB">
          <w:rPr>
            <w:rStyle w:val="Lienhypertexte"/>
            <w:rFonts w:ascii="Calibri" w:hAnsi="Calibri" w:cs="Calibri"/>
            <w:bCs/>
            <w:i/>
            <w:iCs/>
            <w:sz w:val="16"/>
            <w:szCs w:val="16"/>
          </w:rPr>
          <w:t>mairie@eteimbes.fr</w:t>
        </w:r>
      </w:hyperlink>
    </w:p>
    <w:p w14:paraId="68F07743" w14:textId="77777777" w:rsidR="0092207F" w:rsidRPr="0092207F" w:rsidRDefault="0092207F" w:rsidP="0092207F">
      <w:pPr>
        <w:spacing w:after="0" w:line="240" w:lineRule="auto"/>
        <w:rPr>
          <w:rFonts w:ascii="Calibri" w:hAnsi="Calibri" w:cs="Calibri"/>
          <w:bCs/>
          <w:i/>
          <w:iCs/>
          <w:sz w:val="18"/>
          <w:szCs w:val="18"/>
        </w:rPr>
      </w:pPr>
    </w:p>
    <w:p w14:paraId="710A7601" w14:textId="3DD27E14" w:rsidR="00B91BEC" w:rsidRPr="009C19DD" w:rsidRDefault="00B91BEC" w:rsidP="00B91BEC">
      <w:pPr>
        <w:jc w:val="center"/>
        <w:rPr>
          <w:rFonts w:ascii="Open Sans" w:hAnsi="Open Sans" w:cs="Open Sans"/>
          <w:b/>
          <w:bCs/>
          <w:sz w:val="36"/>
          <w:szCs w:val="36"/>
          <w:u w:val="dotDash"/>
        </w:rPr>
      </w:pPr>
      <w:r w:rsidRPr="009C19DD">
        <w:rPr>
          <w:rFonts w:ascii="Open Sans" w:hAnsi="Open Sans" w:cs="Open Sans"/>
          <w:b/>
          <w:bCs/>
          <w:sz w:val="36"/>
          <w:szCs w:val="36"/>
          <w:u w:val="dotDash"/>
        </w:rPr>
        <w:t>URBANISME</w:t>
      </w:r>
    </w:p>
    <w:p w14:paraId="6AA4E664" w14:textId="5D4FF8D0" w:rsidR="00B91BEC" w:rsidRPr="00B91BEC" w:rsidRDefault="00B91BEC" w:rsidP="009C19DD">
      <w:pPr>
        <w:spacing w:after="0" w:line="420" w:lineRule="atLeast"/>
        <w:jc w:val="both"/>
        <w:outlineLvl w:val="1"/>
        <w:rPr>
          <w:rFonts w:ascii="Open Sans" w:eastAsia="Times New Roman" w:hAnsi="Open Sans" w:cs="Open Sans"/>
          <w:b/>
          <w:bCs/>
          <w:color w:val="000000" w:themeColor="text1"/>
          <w:sz w:val="33"/>
          <w:szCs w:val="33"/>
          <w:lang w:eastAsia="fr-FR"/>
        </w:rPr>
      </w:pPr>
      <w:r w:rsidRPr="00B91BEC">
        <w:rPr>
          <w:rFonts w:ascii="Open Sans" w:eastAsia="Times New Roman" w:hAnsi="Open Sans" w:cs="Open Sans"/>
          <w:b/>
          <w:bCs/>
          <w:color w:val="000000" w:themeColor="text1"/>
          <w:sz w:val="33"/>
          <w:szCs w:val="33"/>
          <w:lang w:eastAsia="fr-FR"/>
        </w:rPr>
        <w:t>Demandes</w:t>
      </w:r>
      <w:r w:rsidR="000D2ED2">
        <w:rPr>
          <w:rFonts w:ascii="Open Sans" w:eastAsia="Times New Roman" w:hAnsi="Open Sans" w:cs="Open Sans"/>
          <w:b/>
          <w:bCs/>
          <w:color w:val="000000" w:themeColor="text1"/>
          <w:sz w:val="33"/>
          <w:szCs w:val="33"/>
          <w:lang w:eastAsia="fr-FR"/>
        </w:rPr>
        <w:t xml:space="preserve"> </w:t>
      </w:r>
      <w:r w:rsidRPr="00B91BEC">
        <w:rPr>
          <w:rFonts w:ascii="Open Sans" w:eastAsia="Times New Roman" w:hAnsi="Open Sans" w:cs="Open Sans"/>
          <w:b/>
          <w:bCs/>
          <w:color w:val="000000" w:themeColor="text1"/>
          <w:sz w:val="33"/>
          <w:szCs w:val="33"/>
          <w:lang w:eastAsia="fr-FR"/>
        </w:rPr>
        <w:t>d’autorisation d’urbanisme : du nouveau depuis le 1er septembre 2022</w:t>
      </w:r>
    </w:p>
    <w:p w14:paraId="05032A82" w14:textId="77777777" w:rsidR="00B91BEC" w:rsidRPr="00B91BEC" w:rsidRDefault="00B91BEC" w:rsidP="009C19DD">
      <w:pPr>
        <w:spacing w:after="0" w:line="420" w:lineRule="atLeast"/>
        <w:jc w:val="both"/>
        <w:outlineLvl w:val="1"/>
        <w:rPr>
          <w:rFonts w:ascii="Open Sans" w:eastAsia="Times New Roman" w:hAnsi="Open Sans" w:cs="Open Sans"/>
          <w:b/>
          <w:bCs/>
          <w:color w:val="1F3864" w:themeColor="accent1" w:themeShade="80"/>
          <w:sz w:val="33"/>
          <w:szCs w:val="33"/>
          <w:lang w:eastAsia="fr-FR"/>
        </w:rPr>
      </w:pPr>
    </w:p>
    <w:p w14:paraId="2FFC317B" w14:textId="77777777" w:rsidR="00B91BEC" w:rsidRPr="00B91BEC" w:rsidRDefault="00B91BEC" w:rsidP="009C19DD">
      <w:pPr>
        <w:shd w:val="clear" w:color="auto" w:fill="FFFFFF"/>
        <w:spacing w:after="150" w:line="330" w:lineRule="atLeast"/>
        <w:jc w:val="both"/>
        <w:rPr>
          <w:rFonts w:ascii="Open Sans" w:eastAsia="Times New Roman" w:hAnsi="Open Sans" w:cs="Open Sans"/>
          <w:b/>
          <w:bCs/>
          <w:color w:val="1F3864" w:themeColor="accent1" w:themeShade="80"/>
          <w:spacing w:val="8"/>
          <w:sz w:val="21"/>
          <w:szCs w:val="21"/>
          <w:lang w:eastAsia="fr-FR"/>
        </w:rPr>
      </w:pPr>
      <w:r w:rsidRPr="00B91BEC">
        <w:rPr>
          <w:rFonts w:ascii="Open Sans" w:eastAsia="Times New Roman" w:hAnsi="Open Sans" w:cs="Open Sans"/>
          <w:b/>
          <w:bCs/>
          <w:color w:val="1F3864" w:themeColor="accent1" w:themeShade="80"/>
          <w:spacing w:val="8"/>
          <w:sz w:val="21"/>
          <w:szCs w:val="21"/>
          <w:lang w:eastAsia="fr-FR"/>
        </w:rPr>
        <w:t>Depuis le 1</w:t>
      </w:r>
      <w:r w:rsidRPr="00B91BEC">
        <w:rPr>
          <w:rFonts w:ascii="Open Sans" w:eastAsia="Times New Roman" w:hAnsi="Open Sans" w:cs="Open Sans"/>
          <w:b/>
          <w:bCs/>
          <w:color w:val="1F3864" w:themeColor="accent1" w:themeShade="80"/>
          <w:spacing w:val="8"/>
          <w:sz w:val="21"/>
          <w:szCs w:val="21"/>
          <w:vertAlign w:val="superscript"/>
          <w:lang w:eastAsia="fr-FR"/>
        </w:rPr>
        <w:t>er</w:t>
      </w:r>
      <w:r w:rsidRPr="00B91BEC">
        <w:rPr>
          <w:rFonts w:ascii="Open Sans" w:eastAsia="Times New Roman" w:hAnsi="Open Sans" w:cs="Open Sans"/>
          <w:b/>
          <w:bCs/>
          <w:color w:val="1F3864" w:themeColor="accent1" w:themeShade="80"/>
          <w:spacing w:val="8"/>
          <w:sz w:val="21"/>
          <w:szCs w:val="21"/>
          <w:lang w:eastAsia="fr-FR"/>
        </w:rPr>
        <w:t xml:space="preserve"> septembre 2022, il vous est possible de vous informer mais aussi de formuler vos demandes d’autorisation d’urbanisme via un guichet numérique mis en place par le PETR du Sundgau. </w:t>
      </w:r>
    </w:p>
    <w:p w14:paraId="644CB315" w14:textId="77777777" w:rsidR="00B91BEC" w:rsidRPr="00B91BEC" w:rsidRDefault="00B91BEC" w:rsidP="009C19DD">
      <w:pPr>
        <w:shd w:val="clear" w:color="auto" w:fill="FFFFFF"/>
        <w:spacing w:after="150" w:line="330" w:lineRule="atLeast"/>
        <w:jc w:val="both"/>
        <w:rPr>
          <w:rFonts w:ascii="Open Sans" w:eastAsia="Times New Roman" w:hAnsi="Open Sans" w:cs="Open Sans"/>
          <w:b/>
          <w:bCs/>
          <w:color w:val="1F3864" w:themeColor="accent1" w:themeShade="80"/>
          <w:spacing w:val="8"/>
          <w:sz w:val="21"/>
          <w:szCs w:val="21"/>
          <w:lang w:eastAsia="fr-FR"/>
        </w:rPr>
      </w:pPr>
      <w:r w:rsidRPr="00B91BEC">
        <w:rPr>
          <w:rFonts w:ascii="Open Sans" w:eastAsia="Times New Roman" w:hAnsi="Open Sans" w:cs="Open Sans"/>
          <w:b/>
          <w:bCs/>
          <w:color w:val="1F3864" w:themeColor="accent1" w:themeShade="80"/>
          <w:spacing w:val="8"/>
          <w:sz w:val="21"/>
          <w:szCs w:val="21"/>
          <w:lang w:eastAsia="fr-FR"/>
        </w:rPr>
        <w:t xml:space="preserve">Toutes les informations et la procédure à partir du lien suivant : </w:t>
      </w:r>
    </w:p>
    <w:p w14:paraId="3F418315" w14:textId="0E3420B9" w:rsidR="00B91BEC" w:rsidRDefault="00B91BEC" w:rsidP="00B91BEC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color w:val="747474"/>
          <w:spacing w:val="8"/>
          <w:sz w:val="21"/>
          <w:szCs w:val="21"/>
          <w:lang w:eastAsia="fr-FR"/>
        </w:rPr>
      </w:pPr>
      <w:hyperlink r:id="rId8" w:history="1">
        <w:r w:rsidRPr="004C16DB">
          <w:rPr>
            <w:rStyle w:val="Lienhypertexte"/>
            <w:rFonts w:ascii="Open Sans" w:eastAsia="Times New Roman" w:hAnsi="Open Sans" w:cs="Open Sans"/>
            <w:spacing w:val="8"/>
            <w:sz w:val="21"/>
            <w:szCs w:val="21"/>
            <w:lang w:eastAsia="fr-FR"/>
          </w:rPr>
          <w:t>https://gnau31.operis.fr/sundgau/gnau/</w:t>
        </w:r>
      </w:hyperlink>
      <w:r>
        <w:rPr>
          <w:rFonts w:ascii="Open Sans" w:eastAsia="Times New Roman" w:hAnsi="Open Sans" w:cs="Open Sans"/>
          <w:color w:val="747474"/>
          <w:spacing w:val="8"/>
          <w:sz w:val="21"/>
          <w:szCs w:val="21"/>
          <w:lang w:eastAsia="fr-FR"/>
        </w:rPr>
        <w:t xml:space="preserve"> </w:t>
      </w:r>
    </w:p>
    <w:p w14:paraId="00D82124" w14:textId="77777777" w:rsidR="00B91BEC" w:rsidRDefault="00B91BEC" w:rsidP="00B91BEC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color w:val="747474"/>
          <w:spacing w:val="8"/>
          <w:sz w:val="21"/>
          <w:szCs w:val="21"/>
          <w:lang w:eastAsia="fr-FR"/>
        </w:rPr>
      </w:pPr>
    </w:p>
    <w:p w14:paraId="33F37BF9" w14:textId="2B7A5065" w:rsidR="00B91BEC" w:rsidRPr="00B91BEC" w:rsidRDefault="00B91BEC" w:rsidP="00B91BE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47474"/>
          <w:spacing w:val="8"/>
          <w:sz w:val="21"/>
          <w:szCs w:val="21"/>
          <w:lang w:eastAsia="fr-FR"/>
        </w:rPr>
      </w:pPr>
      <w:r w:rsidRPr="00B91BEC">
        <w:rPr>
          <w:rFonts w:ascii="Open Sans" w:eastAsia="Times New Roman" w:hAnsi="Open Sans" w:cs="Open Sans"/>
          <w:color w:val="747474"/>
          <w:spacing w:val="8"/>
          <w:sz w:val="21"/>
          <w:szCs w:val="21"/>
          <w:lang w:eastAsia="fr-FR"/>
        </w:rPr>
        <w:drawing>
          <wp:inline distT="0" distB="0" distL="0" distR="0" wp14:anchorId="0E6AFEAC" wp14:editId="025E4900">
            <wp:extent cx="6075538" cy="3048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519" cy="30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400D" w14:textId="77777777" w:rsidR="00B91BEC" w:rsidRDefault="00B91BEC"/>
    <w:p w14:paraId="67915875" w14:textId="41E99984" w:rsidR="00B91BEC" w:rsidRDefault="00B91BEC"/>
    <w:sectPr w:rsidR="00B9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356"/>
    <w:multiLevelType w:val="multilevel"/>
    <w:tmpl w:val="22C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93E59"/>
    <w:multiLevelType w:val="multilevel"/>
    <w:tmpl w:val="278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8471088">
    <w:abstractNumId w:val="1"/>
  </w:num>
  <w:num w:numId="2" w16cid:durableId="100467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EC"/>
    <w:rsid w:val="000D2ED2"/>
    <w:rsid w:val="0092207F"/>
    <w:rsid w:val="009C19DD"/>
    <w:rsid w:val="00B91BEC"/>
    <w:rsid w:val="00C4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0C16"/>
  <w15:chartTrackingRefBased/>
  <w15:docId w15:val="{E903B7B6-38B6-4E60-8F3A-DBECDE61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91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1B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1BE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1BEC"/>
    <w:rPr>
      <w:b/>
      <w:bCs/>
    </w:rPr>
  </w:style>
  <w:style w:type="character" w:customStyle="1" w:styleId="has-inline-color">
    <w:name w:val="has-inline-color"/>
    <w:basedOn w:val="Policepardfaut"/>
    <w:rsid w:val="00B91BEC"/>
  </w:style>
  <w:style w:type="character" w:styleId="Mentionnonrsolue">
    <w:name w:val="Unresolved Mention"/>
    <w:basedOn w:val="Policepardfaut"/>
    <w:uiPriority w:val="99"/>
    <w:semiHidden/>
    <w:unhideWhenUsed/>
    <w:rsid w:val="00B9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au31.operis.fr/sundgau/gn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ie@eteimb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Eteimbes</dc:creator>
  <cp:keywords/>
  <dc:description/>
  <cp:lastModifiedBy>Mairie Eteimbes</cp:lastModifiedBy>
  <cp:revision>3</cp:revision>
  <dcterms:created xsi:type="dcterms:W3CDTF">2022-10-04T14:14:00Z</dcterms:created>
  <dcterms:modified xsi:type="dcterms:W3CDTF">2022-10-04T14:26:00Z</dcterms:modified>
</cp:coreProperties>
</file>